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1895D76E" w:rsidR="00854932" w:rsidRPr="009A330F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_Hlk213138250"/>
      <w:bookmarkStart w:id="1" w:name="_Toc12750879"/>
      <w:bookmarkStart w:id="2" w:name="_Toc29382243"/>
      <w:bookmarkStart w:id="3" w:name="_Toc37093360"/>
      <w:bookmarkStart w:id="4" w:name="_Toc37238636"/>
      <w:bookmarkStart w:id="5" w:name="_Toc37238750"/>
      <w:bookmarkStart w:id="6" w:name="_Toc46488645"/>
      <w:bookmarkStart w:id="7" w:name="_Toc52574066"/>
      <w:bookmarkStart w:id="8" w:name="_Toc52574152"/>
      <w:bookmarkStart w:id="9" w:name="_Toc193406491"/>
      <w:bookmarkStart w:id="10" w:name="_Hlk211933933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EE78EB"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</w:t>
      </w:r>
      <w:r w:rsidR="00426B87"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250</w:t>
      </w:r>
      <w:r w:rsidR="009A330F">
        <w:rPr>
          <w:rFonts w:ascii="Arial" w:eastAsia="Tahoma" w:hAnsi="Arial" w:cs="Arial"/>
          <w:b/>
          <w:bCs/>
          <w:sz w:val="24"/>
          <w:szCs w:val="24"/>
          <w:lang w:val="en-SE"/>
        </w:rPr>
        <w:t>8556</w:t>
      </w:r>
    </w:p>
    <w:p w14:paraId="3499BB5C" w14:textId="188039BA" w:rsidR="00854932" w:rsidRPr="00FD7C33" w:rsidRDefault="00EE78EB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Cs w:val="18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>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D80BAD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BAD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8509D6" w:rsidRDefault="00B420EB" w:rsidP="003A1B65">
            <w:pPr>
              <w:pStyle w:val="CRCoverPage"/>
              <w:spacing w:after="0"/>
              <w:jc w:val="center"/>
              <w:rPr>
                <w:b/>
              </w:rPr>
            </w:pPr>
            <w:proofErr w:type="spellStart"/>
            <w:r w:rsidRPr="008509D6"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7439437D" w:rsidR="00854932" w:rsidRPr="008509D6" w:rsidRDefault="002C20CE" w:rsidP="003A1B65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SE"/>
              </w:rPr>
            </w:pPr>
            <w:r w:rsidRPr="008509D6">
              <w:rPr>
                <w:b/>
                <w:bCs/>
                <w:sz w:val="28"/>
                <w:lang w:val="en-SE"/>
              </w:rPr>
              <w:t>1</w:t>
            </w:r>
            <w:r w:rsidR="00E34617">
              <w:rPr>
                <w:b/>
                <w:bCs/>
                <w:sz w:val="28"/>
                <w:lang w:val="en-SE"/>
              </w:rPr>
              <w:t>9</w:t>
            </w:r>
            <w:r w:rsidRPr="008509D6">
              <w:rPr>
                <w:b/>
                <w:bCs/>
                <w:sz w:val="28"/>
                <w:lang w:val="en-SE"/>
              </w:rPr>
              <w:t>.</w:t>
            </w:r>
            <w:r w:rsidR="00E34617">
              <w:rPr>
                <w:b/>
                <w:bCs/>
                <w:sz w:val="28"/>
                <w:lang w:val="en-SE"/>
              </w:rPr>
              <w:t>0</w:t>
            </w:r>
            <w:r w:rsidRPr="008509D6">
              <w:rPr>
                <w:b/>
                <w:bCs/>
                <w:sz w:val="28"/>
                <w:lang w:val="en-S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14D72ED4" w:rsidR="00854932" w:rsidRPr="00854932" w:rsidRDefault="008459B8" w:rsidP="003A1B65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011C67">
              <w:rPr>
                <w:lang w:val="en-SE"/>
              </w:rPr>
              <w:t>to</w:t>
            </w:r>
            <w:r w:rsidR="00854932">
              <w:t xml:space="preserve">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484991B4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100BC4A5" w:rsidR="00854932" w:rsidRPr="00A12731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2025-</w:t>
            </w:r>
            <w:r w:rsidR="008459B8">
              <w:rPr>
                <w:rFonts w:eastAsia="SimSun"/>
              </w:rPr>
              <w:t>1</w:t>
            </w:r>
            <w:r w:rsidR="00A12731">
              <w:rPr>
                <w:rFonts w:eastAsia="SimSun"/>
                <w:lang w:val="en-SE"/>
              </w:rPr>
              <w:t>1</w:t>
            </w:r>
            <w:r>
              <w:rPr>
                <w:rFonts w:eastAsia="SimSun"/>
              </w:rPr>
              <w:t>-</w:t>
            </w:r>
            <w:r w:rsidR="00495C90">
              <w:rPr>
                <w:rFonts w:eastAsia="SimSun"/>
                <w:lang w:val="en-SE"/>
              </w:rPr>
              <w:t>1</w:t>
            </w:r>
            <w:r w:rsidR="00A12731">
              <w:rPr>
                <w:rFonts w:eastAsia="SimSun"/>
                <w:lang w:val="en-SE"/>
              </w:rPr>
              <w:t>7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1FF0BA14" w:rsidR="00854932" w:rsidRDefault="008459B8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57F9" w14:textId="096DE13C" w:rsidR="00831504" w:rsidRPr="00342345" w:rsidRDefault="00342345" w:rsidP="009E2755">
            <w:pPr>
              <w:pStyle w:val="ListParagraph"/>
              <w:numPr>
                <w:ilvl w:val="0"/>
                <w:numId w:val="9"/>
              </w:numPr>
              <w:ind w:leftChars="0" w:left="360"/>
              <w:rPr>
                <w:rFonts w:ascii="Arial" w:eastAsia="DengXian" w:hAnsi="Arial" w:cs="Arial"/>
                <w:szCs w:val="20"/>
                <w:lang w:val="en-SE"/>
              </w:rPr>
            </w:pPr>
            <w:r w:rsidRPr="00342345">
              <w:rPr>
                <w:rFonts w:ascii="Arial" w:eastAsia="DengXian" w:hAnsi="Arial" w:cs="Arial"/>
                <w:szCs w:val="20"/>
                <w:lang w:val="en-SE"/>
              </w:rPr>
              <w:t xml:space="preserve">Indicate separate capabilities for </w:t>
            </w:r>
            <w:r w:rsidRPr="00342345">
              <w:rPr>
                <w:rFonts w:ascii="Arial" w:hAnsi="Arial" w:cs="Arial"/>
                <w:i/>
                <w:iCs/>
                <w:szCs w:val="20"/>
              </w:rPr>
              <w:t>minimumTimeGap-r19</w:t>
            </w:r>
            <w:r w:rsidRPr="00342345">
              <w:rPr>
                <w:rFonts w:ascii="Arial" w:hAnsi="Arial" w:cs="Arial"/>
                <w:i/>
                <w:iCs/>
                <w:szCs w:val="20"/>
                <w:lang w:val="en-SE"/>
              </w:rPr>
              <w:t xml:space="preserve"> </w:t>
            </w:r>
            <w:r w:rsidRPr="00342345">
              <w:rPr>
                <w:rFonts w:ascii="Arial" w:hAnsi="Arial" w:cs="Arial"/>
                <w:szCs w:val="20"/>
                <w:lang w:val="en-SE"/>
              </w:rPr>
              <w:t>for OFDM and OOK to align with RAN1 feature group list.</w:t>
            </w:r>
          </w:p>
          <w:p w14:paraId="0DB7658B" w14:textId="77777777" w:rsidR="00342345" w:rsidRPr="006E2780" w:rsidRDefault="00342345" w:rsidP="00342345">
            <w:pPr>
              <w:pStyle w:val="ListParagraph"/>
              <w:ind w:leftChars="0" w:left="360" w:firstLine="0"/>
              <w:rPr>
                <w:rFonts w:ascii="Arial" w:eastAsia="DengXian" w:hAnsi="Arial"/>
                <w:lang w:val="en-SE"/>
              </w:rPr>
            </w:pPr>
          </w:p>
          <w:p w14:paraId="2D172503" w14:textId="7F11726A" w:rsidR="00831504" w:rsidRPr="006E2780" w:rsidRDefault="00831504" w:rsidP="009E2755">
            <w:pPr>
              <w:pStyle w:val="ListParagraph"/>
              <w:numPr>
                <w:ilvl w:val="0"/>
                <w:numId w:val="9"/>
              </w:numPr>
              <w:ind w:leftChars="0" w:left="360"/>
              <w:rPr>
                <w:rFonts w:ascii="Arial" w:eastAsia="DengXian" w:hAnsi="Arial"/>
                <w:lang w:val="en-SE"/>
              </w:rPr>
            </w:pPr>
            <w:r w:rsidRPr="006E2780">
              <w:rPr>
                <w:rFonts w:ascii="Arial" w:eastAsia="DengXian" w:hAnsi="Arial"/>
                <w:lang w:val="en-SE"/>
              </w:rPr>
              <w:t>Align terminology on “RRM relaxation and offloading” among different specs</w:t>
            </w:r>
          </w:p>
          <w:p w14:paraId="5287D820" w14:textId="66496ADA" w:rsidR="00D72999" w:rsidRPr="00D72999" w:rsidRDefault="00D72999" w:rsidP="003A1B65">
            <w:pPr>
              <w:spacing w:after="0"/>
              <w:rPr>
                <w:rFonts w:ascii="Arial" w:eastAsiaTheme="minorEastAsia" w:hAnsi="Arial"/>
              </w:rPr>
            </w:pP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3AE55" w14:textId="713B7D92" w:rsidR="006109BC" w:rsidRPr="00E27892" w:rsidRDefault="006109BC" w:rsidP="006109BC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  <w:lang w:val="en-SE"/>
              </w:rPr>
            </w:pPr>
            <w:r>
              <w:rPr>
                <w:rFonts w:ascii="Arial" w:hAnsi="Arial"/>
                <w:noProof/>
                <w:lang w:val="en-SE" w:eastAsia="en-US"/>
              </w:rPr>
              <w:t xml:space="preserve">Define 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>OFDM-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 xml:space="preserve">r19 </w:t>
            </w:r>
            <w:r>
              <w:rPr>
                <w:rFonts w:ascii="Arial" w:eastAsia="SimSun" w:hAnsi="Arial" w:cs="Arial"/>
                <w:lang w:val="en-SE" w:eastAsia="en-US"/>
              </w:rPr>
              <w:t>and</w:t>
            </w:r>
            <w:r w:rsidRPr="009444C2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>OOK-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r19</w:t>
            </w:r>
            <w:r w:rsidR="00FF0087">
              <w:rPr>
                <w:rFonts w:ascii="Arial" w:hAnsi="Arial"/>
                <w:i/>
                <w:iCs/>
                <w:noProof/>
                <w:lang w:val="en-SE" w:eastAsia="en-US"/>
              </w:rPr>
              <w:t xml:space="preserve"> </w:t>
            </w:r>
          </w:p>
          <w:p w14:paraId="086E9E0E" w14:textId="77777777" w:rsidR="00E27892" w:rsidRPr="006109BC" w:rsidRDefault="00E27892" w:rsidP="00E27892">
            <w:pPr>
              <w:pStyle w:val="ListParagraph"/>
              <w:ind w:leftChars="0" w:left="360" w:firstLine="0"/>
              <w:rPr>
                <w:rFonts w:ascii="Arial" w:eastAsia="SimSun" w:hAnsi="Arial"/>
                <w:lang w:val="en-SE"/>
              </w:rPr>
            </w:pPr>
          </w:p>
          <w:p w14:paraId="328D0494" w14:textId="16B241A0" w:rsidR="00634342" w:rsidRPr="00634342" w:rsidRDefault="00634342" w:rsidP="00E27892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</w:rPr>
            </w:pPr>
            <w:r w:rsidRPr="006109BC">
              <w:rPr>
                <w:rFonts w:ascii="Arial" w:eastAsia="SimSun" w:hAnsi="Arial"/>
              </w:rPr>
              <w:t>Added</w:t>
            </w:r>
            <w:r w:rsidR="00854932" w:rsidRPr="006109BC">
              <w:rPr>
                <w:rFonts w:ascii="Arial" w:eastAsia="SimSun" w:hAnsi="Arial"/>
              </w:rPr>
              <w:t xml:space="preserve"> </w:t>
            </w:r>
            <w:r w:rsidRPr="006109BC">
              <w:rPr>
                <w:rFonts w:ascii="Arial" w:eastAsia="SimSun" w:hAnsi="Arial"/>
              </w:rPr>
              <w:t xml:space="preserve">reference for “Relaxation of serving cell and </w:t>
            </w:r>
            <w:proofErr w:type="spellStart"/>
            <w:r w:rsidRPr="006109BC">
              <w:rPr>
                <w:rFonts w:ascii="Arial" w:eastAsia="SimSun" w:hAnsi="Arial"/>
              </w:rPr>
              <w:t>neighboring</w:t>
            </w:r>
            <w:proofErr w:type="spellEnd"/>
            <w:r w:rsidRPr="006109BC">
              <w:rPr>
                <w:rFonts w:ascii="Arial" w:eastAsia="SimSun" w:hAnsi="Arial"/>
              </w:rPr>
              <w:t xml:space="preserve"> cell RRM measurements and offloading of serving cell RRM measurements” capability.</w:t>
            </w: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A26E6" w14:textId="03A10C85" w:rsidR="00342345" w:rsidRPr="00E27892" w:rsidRDefault="00342345" w:rsidP="0034234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E" w:eastAsia="ko-KR"/>
              </w:rPr>
            </w:pPr>
            <w:r>
              <w:rPr>
                <w:noProof/>
                <w:lang w:val="en-SE"/>
              </w:rPr>
              <w:t xml:space="preserve">UE capabilities for </w:t>
            </w:r>
            <w:proofErr w:type="spellStart"/>
            <w:r w:rsidRPr="00404D87">
              <w:rPr>
                <w:rFonts w:cs="Arial"/>
                <w:i/>
                <w:iCs/>
              </w:rPr>
              <w:t>minimumTimeGap</w:t>
            </w:r>
            <w:proofErr w:type="spellEnd"/>
            <w:r w:rsidRPr="00404D87">
              <w:rPr>
                <w:sz w:val="22"/>
                <w:szCs w:val="22"/>
                <w:lang w:val="en-SE"/>
              </w:rPr>
              <w:t xml:space="preserve"> </w:t>
            </w:r>
            <w:r w:rsidRPr="00E8380B">
              <w:rPr>
                <w:rFonts w:cs="Arial"/>
                <w:lang w:val="en-SE"/>
              </w:rPr>
              <w:t>are not aligned with RAN1 feature group list.</w:t>
            </w:r>
          </w:p>
          <w:p w14:paraId="5469EE5B" w14:textId="77777777" w:rsidR="00E27892" w:rsidRPr="00342345" w:rsidRDefault="00E27892" w:rsidP="00E27892">
            <w:pPr>
              <w:pStyle w:val="CRCoverPage"/>
              <w:spacing w:after="0"/>
              <w:ind w:left="360"/>
              <w:rPr>
                <w:lang w:val="en-SE" w:eastAsia="ko-KR"/>
              </w:rPr>
            </w:pPr>
          </w:p>
          <w:p w14:paraId="3BC1581D" w14:textId="0DDAC63F" w:rsidR="00854932" w:rsidRDefault="00E8097E" w:rsidP="00342345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>
              <w:rPr>
                <w:lang w:eastAsia="ko-KR"/>
              </w:rPr>
              <w:t>It is unclear what the “</w:t>
            </w:r>
            <w:r>
              <w:t xml:space="preserve">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and offloading of servin</w:t>
            </w:r>
            <w:r w:rsidRPr="002170AD">
              <w:t>g cell RRM measurements</w:t>
            </w:r>
            <w:r w:rsidR="00B026DA">
              <w:rPr>
                <w:lang w:val="en-SE"/>
              </w:rPr>
              <w:t>” means</w:t>
            </w:r>
            <w:r w:rsidRPr="003C421A">
              <w:rPr>
                <w:lang w:eastAsia="ko-KR"/>
              </w:rPr>
              <w:t xml:space="preserve"> if a UE supports reception of LP-WUS in RRC_IDLE/RRC_INACTIVE</w:t>
            </w:r>
            <w:r>
              <w:rPr>
                <w:lang w:eastAsia="ko-KR"/>
              </w:rPr>
              <w:t>.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2FF49FCE" w:rsidR="00854932" w:rsidRPr="00854932" w:rsidRDefault="00EB0C24" w:rsidP="00854932">
            <w:pPr>
              <w:pStyle w:val="CRCoverPage"/>
              <w:spacing w:after="0"/>
            </w:pPr>
            <w:r>
              <w:rPr>
                <w:lang w:val="en-SE" w:eastAsia="zh-CN"/>
              </w:rPr>
              <w:t xml:space="preserve">4.2.2, </w:t>
            </w:r>
            <w:r w:rsidR="00854932">
              <w:rPr>
                <w:lang w:eastAsia="zh-CN"/>
              </w:rPr>
              <w:t>6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6FCA95B9" w:rsidR="00854932" w:rsidRDefault="002714BA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045C9B9D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1F558DE2" w:rsidR="00854932" w:rsidRPr="009A1B8F" w:rsidRDefault="00B026DA" w:rsidP="002019D8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38.331</w:t>
            </w:r>
            <w:r w:rsidR="009A1B8F">
              <w:rPr>
                <w:lang w:val="en-SE"/>
              </w:rPr>
              <w:t xml:space="preserve"> </w:t>
            </w:r>
            <w:proofErr w:type="spellStart"/>
            <w:r w:rsidR="009A1B8F">
              <w:rPr>
                <w:lang w:val="en-SE"/>
              </w:rPr>
              <w:t>draftCR</w:t>
            </w:r>
            <w:proofErr w:type="spellEnd"/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35AB2F09" w:rsidR="00854932" w:rsidRPr="002C20CE" w:rsidRDefault="00854932" w:rsidP="00854932">
            <w:pPr>
              <w:pStyle w:val="CRCoverPage"/>
              <w:spacing w:after="0"/>
              <w:ind w:left="100"/>
              <w:rPr>
                <w:lang w:val="en-SE"/>
              </w:rPr>
            </w:pP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49EAEFAE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64E71829" w:rsidR="001A7C91" w:rsidRDefault="001A7C91" w:rsidP="001A7C9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934065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47513F8" w14:textId="1A1D38B5" w:rsidR="00192190" w:rsidRDefault="00192190" w:rsidP="00192190">
      <w:pPr>
        <w:rPr>
          <w:rFonts w:eastAsia="Malgun Gothic"/>
          <w:lang w:val="en-US" w:eastAsia="ko-KR"/>
        </w:rPr>
      </w:pPr>
    </w:p>
    <w:p w14:paraId="12C10CC5" w14:textId="77777777" w:rsidR="00192190" w:rsidRPr="00192190" w:rsidRDefault="00192190" w:rsidP="001921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210302088"/>
      <w:r w:rsidRPr="00192190">
        <w:rPr>
          <w:rFonts w:ascii="Arial" w:hAnsi="Arial"/>
          <w:sz w:val="28"/>
          <w:lang w:eastAsia="zh-CN"/>
        </w:rPr>
        <w:lastRenderedPageBreak/>
        <w:t>4.2.2</w:t>
      </w:r>
      <w:r w:rsidRPr="00192190">
        <w:rPr>
          <w:rFonts w:ascii="Arial" w:hAnsi="Arial"/>
          <w:sz w:val="28"/>
          <w:lang w:eastAsia="zh-CN"/>
        </w:rPr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192190" w:rsidRPr="00192190" w14:paraId="10C4F5F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3DFA6BE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4B0A99A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70B60E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135D458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7C42429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p w14:paraId="1502355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192190" w:rsidRPr="00192190" w14:paraId="480563F4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F1DCB4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accessStratumRelease</w:t>
            </w:r>
            <w:proofErr w:type="spellEnd"/>
          </w:p>
          <w:p w14:paraId="650BE02B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3A3C43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CAA34D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78BACA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0F527D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8EDAA06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11D8581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airToGroundNetwork-r18</w:t>
            </w:r>
          </w:p>
          <w:p w14:paraId="33B92D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en-GB"/>
              </w:rPr>
              <w:t>Indicates whether the UE supports air to ground network access.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If the UE indicates this capability the UE shall support the following ATG essential features, e.g., acquiring ATG cell specific SIB22 and ATG cell specific P-Max.</w:t>
            </w:r>
          </w:p>
        </w:tc>
        <w:tc>
          <w:tcPr>
            <w:tcW w:w="710" w:type="dxa"/>
          </w:tcPr>
          <w:p w14:paraId="6214311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AD11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98B37F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EFDC9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FR1 only</w:t>
            </w:r>
          </w:p>
        </w:tc>
      </w:tr>
      <w:tr w:rsidR="00192190" w:rsidRPr="00192190" w14:paraId="4DA23F92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0920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crossCarrierSchedulingConfigurationRelease-r17</w:t>
            </w:r>
          </w:p>
          <w:p w14:paraId="0B0FEFD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using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crossCarrierSchedulingConfigRelease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to release the configurations configured by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FD8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DB91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280E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7AD5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</w:tr>
      <w:tr w:rsidR="00192190" w:rsidRPr="00192190" w14:paraId="27CA5215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46D90C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delayBudgetReporting</w:t>
            </w:r>
            <w:proofErr w:type="spellEnd"/>
          </w:p>
          <w:p w14:paraId="5A57890A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B313C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AF1458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50480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8D17D8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BB9352C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BAA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dl-DedicatedMessageSegmentation-r16</w:t>
            </w:r>
          </w:p>
          <w:p w14:paraId="1589A7A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27F3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88733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379E4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FA8B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AE22738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39C30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bookmarkStart w:id="29" w:name="_Hlk39677092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bookmarkEnd w:id="29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-r16</w:t>
            </w:r>
          </w:p>
          <w:p w14:paraId="11FAFE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E13E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F3D8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7E9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BEA2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44903C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7556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CellDTX-DRX</w:t>
            </w: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-r19</w:t>
            </w:r>
          </w:p>
          <w:p w14:paraId="416423E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providing its preference of a cell group on DRX parameters for power saving and its preference on cell DTX/DRX related parameters for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PCell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A2C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F0BB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D1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C7A9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E08048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3816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gNB-SideRTT-BasedPDC-r17</w:t>
            </w:r>
          </w:p>
          <w:p w14:paraId="5D2718D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gNB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-side RTT-based PDC, as specified in TS 38.300 [28]. A UE supporting this feature shall also support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rtt-BasedPDC-CSI-RS-ForTracking-r17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and/or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rtt-BasedPDC-PRS-r17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EFD4B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FE1D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48F1B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ED5A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05B1D50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3394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hardSatelliteSwitchResyncNTN-r18</w:t>
            </w:r>
          </w:p>
          <w:p w14:paraId="34D8A75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UE supports hard satellite switch with re-sync, as specified in TS 38.331 [9].</w:t>
            </w:r>
          </w:p>
          <w:p w14:paraId="769892F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A UE supporting this feature shall also indicate the support of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  <w:p w14:paraId="5649F55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When UE supports this feature and does not support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softSatelliteSwitchResyncNTN-r18</w:t>
            </w:r>
            <w:r w:rsidRPr="00192190">
              <w:rPr>
                <w:rFonts w:ascii="Arial" w:hAnsi="Arial"/>
                <w:sz w:val="18"/>
                <w:lang w:eastAsia="zh-CN"/>
              </w:rPr>
              <w:t>, this UE is able to perform hard satellite switch with re-sync in a network supporting soft satellite switch with re-sync,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55FF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F9FB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FC5D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459B1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358E47D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280782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</w:t>
            </w:r>
            <w:proofErr w:type="spellEnd"/>
          </w:p>
          <w:p w14:paraId="258F48B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RRC_INACTIVE as specified in TS 38.331 [9]. This capability is not applicable to NCR-MT.</w:t>
            </w:r>
          </w:p>
        </w:tc>
        <w:tc>
          <w:tcPr>
            <w:tcW w:w="710" w:type="dxa"/>
          </w:tcPr>
          <w:p w14:paraId="04E468D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99614CF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1DA91ED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C110F8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8FD39E0" w14:textId="77777777" w:rsidTr="007C1D72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672F8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inactiveStateNTN-r17</w:t>
            </w:r>
          </w:p>
          <w:p w14:paraId="4796B312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RRC_INACTIVE in NTN as specified in TS 38.331 [9]. It is mandated if the UE indicates the support of </w:t>
            </w:r>
            <w:r w:rsidRPr="00192190">
              <w:rPr>
                <w:rFonts w:ascii="Arial" w:hAnsi="Arial"/>
                <w:bCs/>
                <w:i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0846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C3DBC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3270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DFBA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51C3F0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45A1FCEC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inactiveState</w:t>
            </w:r>
            <w:r w:rsidRPr="00192190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7270CC9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to use the same 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i_s</w:t>
            </w:r>
            <w:proofErr w:type="spellEnd"/>
            <w:r w:rsidRPr="00192190">
              <w:rPr>
                <w:rFonts w:ascii="Arial" w:eastAsia="SimSun" w:hAnsi="Arial"/>
                <w:sz w:val="18"/>
                <w:lang w:eastAsia="zh-CN"/>
              </w:rPr>
              <w:t xml:space="preserve"> to determine PO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14:paraId="6C64A08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70455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203D9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8E8C6B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22A3E01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7AB0C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inDeviceCoexInd-r16</w:t>
            </w:r>
          </w:p>
          <w:p w14:paraId="281D51A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reporting of affected NR carrier frequencies in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IDC assistance information as specified in TS 38.331 [9].</w:t>
            </w:r>
          </w:p>
        </w:tc>
        <w:tc>
          <w:tcPr>
            <w:tcW w:w="710" w:type="dxa"/>
          </w:tcPr>
          <w:p w14:paraId="07D11E3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C80516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1BFFC8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D481A6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00441B0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999A2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inDeviceCoexIndAutonomousDenial-r18</w:t>
            </w:r>
          </w:p>
          <w:p w14:paraId="760E18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IDC autonomous denial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15E1059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4A032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0BEE8C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6F56A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AAC756C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7E58E0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inDeviceCoexIndFDM-r18</w:t>
            </w:r>
          </w:p>
          <w:p w14:paraId="32BB506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affected NR carrier frequency ranges in IDC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57075B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04A40C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BA4F62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2831AE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045050FD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521981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inDeviceCoexIndTDM-r18</w:t>
            </w:r>
          </w:p>
          <w:p w14:paraId="04D454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IDC TDM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60B6565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E1B5B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AA0FF3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D6B9C1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C042B4A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83FAE9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  <w:lastRenderedPageBreak/>
              <w:t>lpwus-SupportedBandList-r19</w:t>
            </w:r>
          </w:p>
          <w:p w14:paraId="5E197E9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Indicates whether the UE supports LP-WUS operation in IDLE/INACTIVE mode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for a list of frequency bands</w:t>
            </w: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.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The UE shall support UEID based subgrouping for a frequency band if it indicates supporting of LP-WUS operation for the frequency band.</w:t>
            </w:r>
            <w:ins w:id="30" w:author="NR_LPWUS" w:date="2025-10-03T09:25:00Z"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UE supporting this feature shall also indicate the support of at least</w:t>
              </w:r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 xml:space="preserve"> lpwus-OOK-r19</w:t>
              </w:r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lpwus-OFDM-r19</w:t>
              </w:r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31964DC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For each supported band, the capability signalling comprises of the following parameters:</w:t>
            </w:r>
          </w:p>
          <w:p w14:paraId="503EF9C7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supportedBandIndicator-r19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the frequency bands where UE supports LP-WUS operation in IDLE/INACTIVE mode</w:t>
            </w:r>
            <w:del w:id="31" w:author="NR_LPWUS" w:date="2025-10-03T09:26:00Z">
              <w:r w:rsidRPr="00192190" w:rsidDel="00CF0E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based on OOK signal</w:delText>
              </w:r>
            </w:del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B01276E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lpwus-OOK-r19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OOK signal. The UE indicating this feature supports LP-WUS operation in IDLE/INACTIVE mode to trigger paging monitoring based on OOK signal, LP-SS based RRM measurement, all M values {1, 2, 4} for FR1 for LP-WUS, M value 1 for 120 kHz SCS FR2 for LP-WUS and all M values {1, 2, 4} for LP-SS;</w:t>
            </w:r>
          </w:p>
          <w:p w14:paraId="16525C2A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OFDM overlaid sequence. The UE indicating this feature supports LP-WUS operation in IDLE/INACTIVE mode to trigger paging monitoring based on OFDM overlaid sequence, SSB-based RRM measurement, all M values {1, 2, 4} for FR1 for LP-WUS, M value 1 for 120 kHz SCS FR2 for LP-WUS;</w:t>
            </w:r>
          </w:p>
          <w:p w14:paraId="70A66962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LP-SS based RRM measurement in IDLE/INACTIVE mode when LP-SS overlaid sequence is configured. The UE indicating this feature also supports all M values {1,2,4} for LP-SS. A UE supporting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also indicate support of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3B25C24C" w14:textId="039DAFD7" w:rsid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NOTE: </w:t>
            </w:r>
            <w:r w:rsidRPr="00192190">
              <w:rPr>
                <w:rFonts w:ascii="Arial" w:hAnsi="Arial"/>
                <w:sz w:val="18"/>
                <w:lang w:eastAsia="zh-CN"/>
              </w:rPr>
              <w:tab/>
              <w:t>If LP-SS overlaid sequence is configured, and if both SSB based and LP-SS based thresholds are configured for RRM measurement, it is up to UE implementation which threshold to use.</w:t>
            </w:r>
          </w:p>
          <w:p w14:paraId="66B3FD72" w14:textId="77777777" w:rsidR="00192190" w:rsidRP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220EE13F" w14:textId="77777777" w:rsidR="00192190" w:rsidRP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2FE3F7C4" w14:textId="4C63B999" w:rsidR="00192190" w:rsidRDefault="00192190" w:rsidP="00192190">
            <w:pPr>
              <w:spacing w:after="0"/>
              <w:ind w:left="568" w:hanging="284"/>
              <w:rPr>
                <w:ins w:id="32" w:author="NR_LPWUS" w:date="2025-10-21T12:45:00Z"/>
                <w:rFonts w:ascii="Arial" w:eastAsiaTheme="minorEastAsia" w:hAnsi="Arial" w:cs="Arial"/>
                <w:sz w:val="18"/>
                <w:szCs w:val="18"/>
                <w:lang w:val="en-SE" w:eastAsia="en-US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spellStart"/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minimumTimeGap</w:t>
            </w:r>
            <w:proofErr w:type="spellEnd"/>
            <w:ins w:id="33" w:author="NR_LPWUS" w:date="2025-10-21T12:42:00Z">
              <w:r w:rsidR="00CD356A">
                <w:rPr>
                  <w:rFonts w:ascii="Arial" w:hAnsi="Arial" w:cs="Arial"/>
                  <w:i/>
                  <w:iCs/>
                  <w:sz w:val="18"/>
                  <w:szCs w:val="18"/>
                  <w:lang w:val="en-SE" w:eastAsia="zh-CN"/>
                </w:rPr>
                <w:t>OOK-</w:t>
              </w:r>
            </w:ins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the minimum time gap between LP-WUS reception and UE to start PDCCH monitoring</w:t>
            </w:r>
            <w:ins w:id="34" w:author="NR_LPWUS" w:date="2025-10-21T12:43:00Z">
              <w:r w:rsidR="00CD356A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 xml:space="preserve"> when UE indicates support of </w:t>
              </w:r>
              <w:r w:rsidR="00CD356A"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lpwus-OOK-r19</w:t>
              </w:r>
            </w:ins>
            <w:r w:rsidRPr="00192190">
              <w:rPr>
                <w:rFonts w:ascii="Arial" w:eastAsiaTheme="minorEastAsia" w:hAnsi="Arial" w:cs="Arial"/>
                <w:sz w:val="18"/>
                <w:szCs w:val="18"/>
                <w:lang w:eastAsia="en-US"/>
              </w:rPr>
              <w:t>.</w:t>
            </w:r>
            <w:ins w:id="35" w:author="NR_LPWUS" w:date="2025-10-03T09:33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36" w:author="NR_LPWUS" w:date="2025-10-03T10:19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The v</w:t>
              </w:r>
            </w:ins>
            <w:ins w:id="37" w:author="NR_LPWUS" w:date="2025-10-03T09:33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alue</w:t>
              </w:r>
            </w:ins>
            <w:ins w:id="38" w:author="NR_LPWUS" w:date="2025-10-03T12:22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s</w:t>
              </w:r>
            </w:ins>
            <w:ins w:id="39" w:author="NR_LPWUS" w:date="2025-10-03T10:19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of</w:t>
              </w:r>
            </w:ins>
            <w:ins w:id="40" w:author="NR_LPWUS" w:date="2025-10-03T09:33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</w:t>
              </w:r>
            </w:ins>
            <w:ins w:id="41" w:author="NR_LPWUS" w:date="2025-10-03T10:20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for each SSB periodicity </w:t>
              </w:r>
            </w:ins>
            <w:ins w:id="42" w:author="NR_LPWUS" w:date="2025-10-03T12:22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are</w:t>
              </w:r>
            </w:ins>
            <w:ins w:id="43" w:author="NR_LPWUS" w:date="2025-10-03T10:20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shown in </w:t>
              </w:r>
            </w:ins>
            <w:ins w:id="44" w:author="NR_LPWUS" w:date="2025-10-21T12:43:00Z">
              <w:r w:rsidR="009C6E45"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 xml:space="preserve">the Table of </w:t>
              </w:r>
            </w:ins>
            <w:ins w:id="45" w:author="NR_LPWUS" w:date="2025-10-21T12:44:00Z">
              <w:r w:rsidR="009C6E45"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“values of</w:t>
              </w:r>
              <w:r w:rsidR="009C6E45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‘</w:t>
              </w:r>
              <w:r w:rsidR="009C6E45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="009C6E45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="009C6E45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="009C6E45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="009C6E45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="009C6E45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for each SSB periodicity</w:t>
              </w:r>
              <w:r w:rsidR="009C6E45"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” be</w:t>
              </w:r>
            </w:ins>
            <w:ins w:id="46" w:author="NR_LPWUS" w:date="2025-10-03T10:20:00Z"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low</w:t>
              </w:r>
            </w:ins>
            <w:ins w:id="47" w:author="NR_LPWUS" w:date="2025-10-21T12:44:00Z">
              <w:r w:rsidR="009C6E45"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.</w:t>
              </w:r>
            </w:ins>
          </w:p>
          <w:p w14:paraId="015AB961" w14:textId="77777777" w:rsidR="009C6E45" w:rsidRDefault="009C6E45" w:rsidP="00192190">
            <w:pPr>
              <w:spacing w:after="0"/>
              <w:ind w:left="568" w:hanging="284"/>
              <w:rPr>
                <w:ins w:id="48" w:author="NR_LPWUS" w:date="2025-10-21T12:45:00Z"/>
                <w:rFonts w:ascii="Arial" w:eastAsiaTheme="minorEastAsia" w:hAnsi="Arial" w:cs="Arial"/>
                <w:sz w:val="18"/>
                <w:szCs w:val="18"/>
                <w:lang w:val="en-SE" w:eastAsia="en-US"/>
              </w:rPr>
            </w:pPr>
          </w:p>
          <w:p w14:paraId="3E193934" w14:textId="5FDA14FB" w:rsidR="009C6E45" w:rsidRPr="00F90E72" w:rsidRDefault="009C6E45" w:rsidP="00192190">
            <w:pPr>
              <w:spacing w:after="0"/>
              <w:ind w:left="568" w:hanging="284"/>
              <w:rPr>
                <w:ins w:id="49" w:author="NR_LPWUS" w:date="2025-10-03T09:33:00Z"/>
                <w:rFonts w:ascii="Arial" w:eastAsiaTheme="minorEastAsia" w:hAnsi="Arial" w:cs="Arial"/>
                <w:sz w:val="18"/>
                <w:szCs w:val="18"/>
                <w:lang w:val="en-SE" w:eastAsia="en-US"/>
              </w:rPr>
            </w:pPr>
            <w:ins w:id="50" w:author="NR_LPWUS" w:date="2025-10-21T12:45:00Z"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proofErr w:type="spellStart"/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minimumTimeGap</w:t>
              </w:r>
              <w:proofErr w:type="spellEnd"/>
              <w:r>
                <w:rPr>
                  <w:rFonts w:ascii="Arial" w:hAnsi="Arial" w:cs="Arial"/>
                  <w:i/>
                  <w:iCs/>
                  <w:sz w:val="18"/>
                  <w:szCs w:val="18"/>
                  <w:lang w:val="en-SE" w:eastAsia="zh-CN"/>
                </w:rPr>
                <w:t>OFDM-</w:t>
              </w:r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r19</w:t>
              </w:r>
              <w:r w:rsidRPr="001921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indicates the minimum time gap between LP-WUS reception and UE to start PDCCH monitoring</w:t>
              </w:r>
              <w:r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 xml:space="preserve"> when UE indicates support of </w:t>
              </w:r>
              <w:proofErr w:type="spellStart"/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lpwus</w:t>
              </w:r>
              <w:proofErr w:type="spellEnd"/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-O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val="en-SE" w:eastAsia="zh-CN"/>
                </w:rPr>
                <w:t>FDM</w:t>
              </w:r>
              <w:r w:rsidRPr="00192190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-r19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. The values of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’ for each SSB periodicity are shown in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the Table of “values of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for each SSB periodicity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” be</w:t>
              </w:r>
              <w:r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low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SE" w:eastAsia="en-US"/>
                </w:rPr>
                <w:t>.</w:t>
              </w:r>
            </w:ins>
          </w:p>
          <w:p w14:paraId="536F6A46" w14:textId="77777777" w:rsid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329BB474" w14:textId="77777777" w:rsidR="00192190" w:rsidRP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6E2FD42B" w14:textId="473D3D64" w:rsidR="00F90E72" w:rsidRPr="0051464D" w:rsidRDefault="009C6E45" w:rsidP="00F90E72">
            <w:pPr>
              <w:pStyle w:val="ListParagraph"/>
              <w:numPr>
                <w:ilvl w:val="0"/>
                <w:numId w:val="10"/>
              </w:numPr>
              <w:ind w:leftChars="0"/>
              <w:rPr>
                <w:ins w:id="51" w:author="NR_LPWUS" w:date="2025-10-21T12:46:00Z"/>
                <w:rFonts w:ascii="Arial" w:eastAsiaTheme="minorEastAsia" w:hAnsi="Arial" w:cs="Arial"/>
                <w:sz w:val="18"/>
                <w:szCs w:val="18"/>
                <w:lang w:val="en-SE" w:eastAsia="en-US"/>
              </w:rPr>
            </w:pPr>
            <w:ins w:id="52" w:author="NR_LPWUS" w:date="2025-10-21T12:45:00Z">
              <w:r>
                <w:rPr>
                  <w:rFonts w:ascii="Arial" w:hAnsi="Arial" w:cs="Arial"/>
                  <w:sz w:val="18"/>
                  <w:szCs w:val="18"/>
                  <w:lang w:val="en-SE"/>
                </w:rPr>
                <w:t xml:space="preserve">Table of values of </w:t>
              </w:r>
            </w:ins>
            <w:ins w:id="53" w:author="NR_LPWUS" w:date="2025-10-03T09:33:00Z">
              <w:r w:rsidR="00192190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‘</w:t>
              </w:r>
              <w:r w:rsidR="00192190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="00192190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="00192190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="00192190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="00192190" w:rsidRPr="00192190">
                <w:rPr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="00192190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</w:t>
              </w:r>
            </w:ins>
            <w:ins w:id="54" w:author="NR_LPWUS" w:date="2025-10-03T10:20:00Z">
              <w:r w:rsidR="00192190" w:rsidRPr="00192190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for each SSB periodicity:</w:t>
              </w:r>
            </w:ins>
          </w:p>
          <w:p w14:paraId="1368F26F" w14:textId="77777777" w:rsidR="0051464D" w:rsidRPr="00F90E72" w:rsidRDefault="0051464D" w:rsidP="0051464D">
            <w:pPr>
              <w:pStyle w:val="ListParagraph"/>
              <w:ind w:leftChars="0" w:left="644" w:firstLine="0"/>
              <w:rPr>
                <w:ins w:id="55" w:author="NR_LPWUS" w:date="2025-10-03T09:33:00Z"/>
                <w:rFonts w:ascii="Arial" w:eastAsiaTheme="minorEastAsia" w:hAnsi="Arial" w:cs="Arial"/>
                <w:sz w:val="18"/>
                <w:szCs w:val="18"/>
                <w:lang w:val="en-SE" w:eastAsia="en-US"/>
              </w:rPr>
            </w:pPr>
          </w:p>
          <w:tbl>
            <w:tblPr>
              <w:tblW w:w="5581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276"/>
              <w:gridCol w:w="1134"/>
              <w:gridCol w:w="1134"/>
            </w:tblGrid>
            <w:tr w:rsidR="00192190" w:rsidRPr="00192190" w14:paraId="59965C72" w14:textId="77777777" w:rsidTr="007C1D72">
              <w:trPr>
                <w:ins w:id="56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3F18A" w14:textId="77777777" w:rsidR="00192190" w:rsidRPr="00192190" w:rsidRDefault="00192190" w:rsidP="00192190">
                  <w:pPr>
                    <w:spacing w:line="252" w:lineRule="auto"/>
                    <w:ind w:left="228" w:hangingChars="126" w:hanging="228"/>
                    <w:jc w:val="center"/>
                    <w:rPr>
                      <w:ins w:id="57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ins w:id="58" w:author="NR_LPWUS" w:date="2025-10-03T09:33:00Z"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SSB periodicity (</w:t>
                    </w:r>
                    <w:proofErr w:type="spellStart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ms</w:t>
                    </w:r>
                    <w:proofErr w:type="spellEnd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6620BD" w14:textId="77777777" w:rsidR="00192190" w:rsidRPr="00192190" w:rsidRDefault="00192190" w:rsidP="00192190">
                  <w:pPr>
                    <w:spacing w:line="252" w:lineRule="auto"/>
                    <w:ind w:left="228" w:hangingChars="126" w:hanging="228"/>
                    <w:jc w:val="center"/>
                    <w:rPr>
                      <w:ins w:id="59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ins w:id="60" w:author="NR_LPWUS" w:date="2025-10-03T09:33:00Z">
                    <w:r w:rsidRPr="00192190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eastAsia="zh-CN"/>
                      </w:rPr>
                      <w:t>cap1</w:t>
                    </w:r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 xml:space="preserve"> (</w:t>
                    </w:r>
                    <w:proofErr w:type="spellStart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ms</w:t>
                    </w:r>
                    <w:proofErr w:type="spellEnd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02B1D2" w14:textId="77777777" w:rsidR="00192190" w:rsidRPr="00192190" w:rsidRDefault="00192190" w:rsidP="00192190">
                  <w:pPr>
                    <w:spacing w:line="252" w:lineRule="auto"/>
                    <w:ind w:left="228" w:hangingChars="126" w:hanging="228"/>
                    <w:jc w:val="center"/>
                    <w:rPr>
                      <w:ins w:id="61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ins w:id="62" w:author="NR_LPWUS" w:date="2025-10-03T09:34:00Z">
                    <w:r w:rsidRPr="00192190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eastAsia="zh-CN"/>
                      </w:rPr>
                      <w:t>cap2</w:t>
                    </w:r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 xml:space="preserve"> (</w:t>
                    </w:r>
                    <w:proofErr w:type="spellStart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ms</w:t>
                    </w:r>
                    <w:proofErr w:type="spellEnd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6CCA37" w14:textId="77777777" w:rsidR="00192190" w:rsidRPr="00192190" w:rsidRDefault="00192190" w:rsidP="00192190">
                  <w:pPr>
                    <w:spacing w:line="252" w:lineRule="auto"/>
                    <w:ind w:left="228" w:hangingChars="126" w:hanging="228"/>
                    <w:jc w:val="center"/>
                    <w:rPr>
                      <w:ins w:id="63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ins w:id="64" w:author="NR_LPWUS" w:date="2025-10-03T09:34:00Z">
                    <w:r w:rsidRPr="00192190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eastAsia="zh-CN"/>
                      </w:rPr>
                      <w:t>cap3</w:t>
                    </w:r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 xml:space="preserve"> (</w:t>
                    </w:r>
                    <w:proofErr w:type="spellStart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ms</w:t>
                    </w:r>
                    <w:proofErr w:type="spellEnd"/>
                    <w:r w:rsidRPr="0019219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)</w:t>
                    </w:r>
                  </w:ins>
                </w:p>
              </w:tc>
            </w:tr>
            <w:tr w:rsidR="00192190" w:rsidRPr="00192190" w14:paraId="7F8CEAFB" w14:textId="77777777" w:rsidTr="007C1D72">
              <w:trPr>
                <w:ins w:id="65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6571A7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66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67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5/10/20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C6179D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68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69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70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84DD4B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70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71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500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2A585D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72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73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900</w:t>
                    </w:r>
                  </w:ins>
                </w:p>
              </w:tc>
            </w:tr>
            <w:tr w:rsidR="00192190" w:rsidRPr="00192190" w14:paraId="320A2222" w14:textId="77777777" w:rsidTr="007C1D72">
              <w:trPr>
                <w:ins w:id="74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1FA17C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75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76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40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82E717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77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78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130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E83D69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79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80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600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88E01B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81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82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1000</w:t>
                    </w:r>
                  </w:ins>
                </w:p>
              </w:tc>
            </w:tr>
            <w:tr w:rsidR="00192190" w:rsidRPr="00192190" w14:paraId="2B80761C" w14:textId="77777777" w:rsidTr="007C1D72">
              <w:trPr>
                <w:ins w:id="83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CC4047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84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85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80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CABA09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86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87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250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FC7BB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88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89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800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AE3051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90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91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1200</w:t>
                    </w:r>
                  </w:ins>
                </w:p>
              </w:tc>
            </w:tr>
            <w:tr w:rsidR="00192190" w:rsidRPr="00192190" w14:paraId="617D9B28" w14:textId="77777777" w:rsidTr="007C1D72">
              <w:trPr>
                <w:ins w:id="92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3FCC30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93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94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160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893A3B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95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96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490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8BDFBF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97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98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1200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137509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ins w:id="99" w:author="NR_LPWUS" w:date="2025-10-03T09:33:00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100" w:author="NR_LPWUS" w:date="2025-10-03T09:33:00Z">
                    <w:r w:rsidRPr="00192190"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1600</w:t>
                    </w:r>
                  </w:ins>
                </w:p>
              </w:tc>
            </w:tr>
            <w:tr w:rsidR="00192190" w:rsidRPr="00192190" w14:paraId="63BA26B3" w14:textId="77777777" w:rsidTr="007C1D72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1BB88A" w14:textId="77777777" w:rsid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46DA88E3" w14:textId="2EC84C16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2507E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96DE6B" w14:textId="77777777" w:rsidR="00192190" w:rsidRPr="00192190" w:rsidRDefault="00192190" w:rsidP="00192190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22CF2D" w14:textId="77777777" w:rsidR="00192190" w:rsidRDefault="00192190" w:rsidP="00192190">
                  <w:pPr>
                    <w:spacing w:line="252" w:lineRule="auto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73DF973E" w14:textId="70CB1649" w:rsidR="00192190" w:rsidRPr="00192190" w:rsidRDefault="00192190" w:rsidP="00192190">
                  <w:pPr>
                    <w:spacing w:line="252" w:lineRule="auto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</w:tbl>
          <w:p w14:paraId="2AB632E9" w14:textId="77777777" w:rsidR="00192190" w:rsidRPr="00192190" w:rsidRDefault="00192190" w:rsidP="00192190">
            <w:pPr>
              <w:spacing w:after="0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710" w:type="dxa"/>
          </w:tcPr>
          <w:p w14:paraId="2ACBE54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274CA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DB377A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9033B3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378C14C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6FD7C1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maxBW-Preference-r16, maxBW-Preference-r17</w:t>
            </w:r>
          </w:p>
          <w:p w14:paraId="258E5FC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1FC9AC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2CA7D1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D2DA90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BBB65C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  <w:p w14:paraId="5F3CB8D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Incl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FR2-2 DIFF)</w:t>
            </w:r>
          </w:p>
        </w:tc>
      </w:tr>
      <w:tr w:rsidR="00192190" w:rsidRPr="00192190" w14:paraId="07A82C05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406F09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maxCC-Preference-r16</w:t>
            </w:r>
          </w:p>
          <w:p w14:paraId="69497F5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43A7114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B4FE25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2AAC08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BA8D96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</w:tbl>
    <w:p w14:paraId="6E1537BD" w14:textId="77777777" w:rsidR="00192190" w:rsidRPr="00192190" w:rsidRDefault="00192190" w:rsidP="00192190">
      <w:pPr>
        <w:rPr>
          <w:rFonts w:eastAsia="Malgun Gothic"/>
          <w:lang w:val="en-US" w:eastAsia="ko-KR"/>
        </w:rPr>
      </w:pPr>
    </w:p>
    <w:p w14:paraId="3612962A" w14:textId="50147D56" w:rsidR="004277B0" w:rsidRPr="00414DF9" w:rsidRDefault="004771F0" w:rsidP="006A36A0">
      <w:pPr>
        <w:pStyle w:val="Heading1"/>
      </w:pPr>
      <w:r w:rsidRPr="00414DF9">
        <w:lastRenderedPageBreak/>
        <w:t>6</w:t>
      </w:r>
      <w:r w:rsidR="004277B0" w:rsidRPr="00414DF9">
        <w:tab/>
        <w:t>Conditionally mandatory features</w:t>
      </w:r>
      <w:r w:rsidR="00926B86" w:rsidRPr="00414DF9">
        <w:t xml:space="preserve"> without UE radio access capability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459B8" w14:paraId="3B594C26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961B9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6E3AD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459B8" w14:paraId="4BB56752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B21A6" w14:textId="77777777" w:rsidR="008459B8" w:rsidRDefault="008459B8" w:rsidP="00525F14">
            <w:pPr>
              <w:pStyle w:val="TAL"/>
            </w:pPr>
            <w:r>
              <w:t xml:space="preserve">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6C0F5" w14:textId="77777777" w:rsidR="008459B8" w:rsidRDefault="008459B8" w:rsidP="00525F14">
            <w:pPr>
              <w:pStyle w:val="TAL"/>
            </w:pPr>
            <w:r>
              <w:t xml:space="preserve">It is mandatory to support 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t xml:space="preserve"> for UEs which support the acquisition of the </w:t>
            </w:r>
            <w:proofErr w:type="spellStart"/>
            <w:r>
              <w:t>posSIB</w:t>
            </w:r>
            <w:proofErr w:type="spellEnd"/>
            <w:r>
              <w:t xml:space="preserve"> types in </w:t>
            </w:r>
            <w:proofErr w:type="spellStart"/>
            <w:r>
              <w:rPr>
                <w:i/>
                <w:iCs/>
              </w:rPr>
              <w:t>posSchedulingInfoList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 specified in TS 38.331 [9].</w:t>
            </w:r>
          </w:p>
        </w:tc>
      </w:tr>
      <w:tr w:rsidR="008459B8" w14:paraId="059CF68B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49996C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F7589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8459B8" w14:paraId="0726DEA9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AAE9F1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DAC46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8459B8" w14:paraId="222BE2D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8BC14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43E6F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 xml:space="preserve">. This memory size is additional to "AS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reports"</w:t>
            </w:r>
          </w:p>
        </w:tc>
      </w:tr>
      <w:tr w:rsidR="008459B8" w14:paraId="40BD21A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AA4C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85B8F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8459B8" w14:paraId="63D19DC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150B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38EF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459B8" w14:paraId="034E748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EF6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65959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8459B8" w14:paraId="3C8765D0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9975D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0C4B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35D6BF73" w14:textId="77777777" w:rsidR="008459B8" w:rsidRDefault="008459B8" w:rsidP="00525F14">
            <w:pPr>
              <w:pStyle w:val="TAL"/>
              <w:rPr>
                <w:lang w:eastAsia="ko-KR"/>
              </w:rPr>
            </w:pPr>
          </w:p>
          <w:p w14:paraId="0A7B701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459B8" w14:paraId="1BC971A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9BF6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04F92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459B8" w14:paraId="004ED32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8DBF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1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LX field for UEs supporting MAC SDU(s) using the LCID value(s) as specified in Table 6.2.1-2c in TS 38.321 [8].</w:t>
            </w:r>
          </w:p>
        </w:tc>
      </w:tr>
      <w:tr w:rsidR="008459B8" w14:paraId="77B8295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69AD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EFBA0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 for UEs/IAB-MTs/NCR-MTs supporting MAC CEs using extended LCID values as specified in TS 38.321 [8].</w:t>
            </w:r>
          </w:p>
        </w:tc>
      </w:tr>
      <w:tr w:rsidR="008459B8" w14:paraId="7B94F41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64D43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9EE3C6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8459B8" w14:paraId="45752B82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4723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F7962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</w:rPr>
            </w:pPr>
            <w:r>
              <w:t xml:space="preserve">It is mandatory for a UE supporting </w:t>
            </w:r>
            <w:r>
              <w:rPr>
                <w:rFonts w:eastAsia="MS Mincho" w:cs="Arial"/>
                <w:szCs w:val="18"/>
              </w:rPr>
              <w:t xml:space="preserve">NR </w:t>
            </w:r>
            <w:proofErr w:type="spellStart"/>
            <w:r>
              <w:rPr>
                <w:rFonts w:eastAsia="MS Mincho" w:cs="Arial"/>
                <w:szCs w:val="18"/>
              </w:rPr>
              <w:t>sidelink</w:t>
            </w:r>
            <w:proofErr w:type="spellEnd"/>
            <w:r>
              <w:rPr>
                <w:rFonts w:eastAsia="MS Mincho" w:cs="Arial"/>
                <w:szCs w:val="18"/>
              </w:rPr>
              <w:t xml:space="preserve">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>
              <w:rPr>
                <w:rFonts w:cs="Arial"/>
                <w:i/>
                <w:iCs/>
                <w:szCs w:val="18"/>
              </w:rPr>
              <w:t>pscch-RxSidelink-r16</w:t>
            </w:r>
            <w:r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39607BAB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sl-Reception-r16</w:t>
            </w:r>
            <w:r>
              <w:t>.</w:t>
            </w:r>
          </w:p>
        </w:tc>
      </w:tr>
      <w:tr w:rsidR="008459B8" w14:paraId="03925415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F2A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3644E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>It is mandatory for a UE supporting</w:t>
            </w:r>
            <w:r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745BDF4C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sl-DynamicChannelAccess-r18</w:t>
            </w:r>
            <w:r>
              <w:t>.</w:t>
            </w:r>
          </w:p>
        </w:tc>
      </w:tr>
      <w:tr w:rsidR="008459B8" w14:paraId="7B8BD4D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06BA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E4D64" w14:textId="77777777" w:rsidR="008459B8" w:rsidRDefault="008459B8" w:rsidP="00525F14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8459B8" w14:paraId="38E06E9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1EC77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9647A" w14:textId="77777777" w:rsidR="008459B8" w:rsidRDefault="008459B8" w:rsidP="00525F1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8459B8" w14:paraId="518EEDE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F81A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CD11C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  <w:tr w:rsidR="008459B8" w14:paraId="19DD12B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A4CE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Inter-frequency configuration for less than 5MHz in SIB4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50F6A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configuration of </w:t>
            </w:r>
            <w:r>
              <w:rPr>
                <w:i/>
                <w:iCs/>
                <w:lang w:eastAsia="ko-KR"/>
              </w:rPr>
              <w:t>dl-CarrierFreq-r18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frequencyBandList-r18</w:t>
            </w:r>
            <w:r>
              <w:rPr>
                <w:lang w:eastAsia="ko-KR"/>
              </w:rPr>
              <w:t xml:space="preserve"> as specified in TS 38.331 [9] for UEs supporting </w:t>
            </w:r>
            <w:r>
              <w:rPr>
                <w:i/>
                <w:iCs/>
                <w:lang w:eastAsia="ko-KR"/>
              </w:rPr>
              <w:t>support5MHz-ChannelBW-20PRB-CORESET0-r18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support3MHz-ChannelBW-Symmetric-r18</w:t>
            </w:r>
            <w:r>
              <w:rPr>
                <w:lang w:eastAsia="ko-KR"/>
              </w:rPr>
              <w:t xml:space="preserve"> or </w:t>
            </w:r>
            <w:r>
              <w:rPr>
                <w:i/>
                <w:iCs/>
                <w:lang w:eastAsia="ko-KR"/>
              </w:rPr>
              <w:t>support3MHz-ChannelBW-Asymmetric-r18</w:t>
            </w:r>
            <w:r>
              <w:rPr>
                <w:lang w:eastAsia="ko-KR"/>
              </w:rPr>
              <w:t>.</w:t>
            </w:r>
          </w:p>
        </w:tc>
      </w:tr>
      <w:tr w:rsidR="008459B8" w:rsidRPr="008459B8" w14:paraId="6AF802E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42C68" w14:textId="0AA4848D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94E6E">
              <w:rPr>
                <w:rFonts w:cs="Arial"/>
                <w:bCs/>
                <w:iCs/>
                <w:szCs w:val="18"/>
              </w:rPr>
              <w:t>Re</w:t>
            </w:r>
            <w:r>
              <w:rPr>
                <w:rFonts w:cs="Arial"/>
                <w:bCs/>
                <w:iCs/>
                <w:szCs w:val="18"/>
              </w:rPr>
              <w:t xml:space="preserve">laxation of serving cell and </w:t>
            </w:r>
            <w:ins w:id="101" w:author="NR_LPWUS" w:date="2025-10-21T12:47:00Z">
              <w:r w:rsidR="004F13B4">
                <w:rPr>
                  <w:rFonts w:cs="Arial"/>
                  <w:bCs/>
                  <w:iCs/>
                  <w:szCs w:val="18"/>
                  <w:lang w:val="en-SE"/>
                </w:rPr>
                <w:t xml:space="preserve">further relaxation of </w:t>
              </w:r>
            </w:ins>
            <w:proofErr w:type="spellStart"/>
            <w:r>
              <w:rPr>
                <w:rFonts w:cs="Arial"/>
                <w:bCs/>
                <w:iCs/>
                <w:szCs w:val="18"/>
              </w:rPr>
              <w:t>neighboring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cell RRM measurements and offloading of serving cell RRM measurements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86C84" w14:textId="3C844DFA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</w:t>
            </w:r>
            <w:ins w:id="102" w:author="NR_LPWUS" w:date="2025-10-21T12:48:00Z">
              <w:r w:rsidR="004F13B4">
                <w:rPr>
                  <w:lang w:val="en-SE"/>
                </w:rPr>
                <w:t xml:space="preserve">as specified in clause 5.2.4.12.1 in TS 38.304 [21] </w:t>
              </w:r>
            </w:ins>
            <w:r>
              <w:t>and offloading of servin</w:t>
            </w:r>
            <w:r w:rsidRPr="002170AD">
              <w:t>g cell RRM measurements</w:t>
            </w:r>
            <w:r w:rsidRPr="003C421A">
              <w:rPr>
                <w:lang w:eastAsia="ko-KR"/>
              </w:rPr>
              <w:t xml:space="preserve"> </w:t>
            </w:r>
            <w:ins w:id="103" w:author="NR_LPWUS" w:date="2025-10-21T12:48:00Z">
              <w:r w:rsidR="004F13B4">
                <w:rPr>
                  <w:lang w:val="en-SE" w:eastAsia="ko-KR"/>
                </w:rPr>
                <w:t xml:space="preserve">as specified in clause 5.2.4.12.3 in TS 38.304 [21] </w:t>
              </w:r>
            </w:ins>
            <w:r w:rsidRPr="003C421A">
              <w:rPr>
                <w:lang w:eastAsia="ko-KR"/>
              </w:rPr>
              <w:t>if a UE supports reception of LP-WUS in RRC_IDLE/RRC_INACTIVE</w:t>
            </w:r>
            <w:ins w:id="104" w:author="NR_LPWUS" w:date="2025-10-21T12:49:00Z">
              <w:r w:rsidR="005872E7" w:rsidRPr="005872E7">
                <w:rPr>
                  <w:strike/>
                  <w:lang w:val="en-SE" w:eastAsia="ko-KR"/>
                </w:rPr>
                <w:t xml:space="preserve"> as specified in TS 38.304 [21]</w:t>
              </w:r>
            </w:ins>
            <w:r w:rsidRPr="003C421A">
              <w:rPr>
                <w:lang w:eastAsia="ko-KR"/>
              </w:rPr>
              <w:t>. A UE supporting this feature shall also indicate the support at least one of</w:t>
            </w:r>
            <w:r w:rsidRPr="003C421A">
              <w:rPr>
                <w:i/>
                <w:iCs/>
                <w:lang w:eastAsia="ko-KR"/>
              </w:rPr>
              <w:t xml:space="preserve"> </w:t>
            </w:r>
            <w:r w:rsidRPr="003C421A">
              <w:rPr>
                <w:i/>
                <w:iCs/>
              </w:rPr>
              <w:t>lpwus-OOK-r19</w:t>
            </w:r>
            <w:r w:rsidRPr="002170AD">
              <w:t xml:space="preserve"> and </w:t>
            </w:r>
            <w:r w:rsidRPr="003C421A">
              <w:rPr>
                <w:i/>
                <w:iCs/>
              </w:rPr>
              <w:t>lpwus-OFDM-r19</w:t>
            </w:r>
            <w:r w:rsidRPr="002170AD">
              <w:rPr>
                <w:lang w:eastAsia="ko-KR"/>
              </w:rPr>
              <w:t>.</w:t>
            </w:r>
          </w:p>
        </w:tc>
      </w:tr>
    </w:tbl>
    <w:p w14:paraId="393D4AFE" w14:textId="0C80F3A8" w:rsidR="001A7C91" w:rsidRPr="008459B8" w:rsidRDefault="001A7C91" w:rsidP="00EB54AD">
      <w:pPr>
        <w:rPr>
          <w:rFonts w:eastAsiaTheme="minorEastAsia"/>
        </w:rPr>
      </w:pPr>
    </w:p>
    <w:p w14:paraId="470B8E96" w14:textId="3899FA0F" w:rsidR="00450702" w:rsidRPr="007B010D" w:rsidRDefault="001A7C91" w:rsidP="00184FBA">
      <w:pPr>
        <w:pStyle w:val="Note-Boxed"/>
        <w:jc w:val="center"/>
        <w:rPr>
          <w:rFonts w:eastAsiaTheme="minorEastAsia" w:hint="eastAsia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10"/>
    </w:p>
    <w:sectPr w:rsidR="00450702" w:rsidRPr="007B010D" w:rsidSect="00184FBA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71A5F" w14:textId="77777777" w:rsidR="00DB44EF" w:rsidRPr="0095297E" w:rsidRDefault="00DB44EF">
      <w:r w:rsidRPr="0095297E">
        <w:separator/>
      </w:r>
    </w:p>
  </w:endnote>
  <w:endnote w:type="continuationSeparator" w:id="0">
    <w:p w14:paraId="7F3F36E2" w14:textId="77777777" w:rsidR="00DB44EF" w:rsidRPr="0095297E" w:rsidRDefault="00DB44EF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9277" w14:textId="77777777" w:rsidR="00DB44EF" w:rsidRPr="0095297E" w:rsidRDefault="00DB44EF">
      <w:r w:rsidRPr="0095297E">
        <w:separator/>
      </w:r>
    </w:p>
  </w:footnote>
  <w:footnote w:type="continuationSeparator" w:id="0">
    <w:p w14:paraId="69E0D84E" w14:textId="77777777" w:rsidR="00DB44EF" w:rsidRPr="0095297E" w:rsidRDefault="00DB44EF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FB2344"/>
    <w:multiLevelType w:val="hybridMultilevel"/>
    <w:tmpl w:val="96EA2534"/>
    <w:lvl w:ilvl="0" w:tplc="0A3A997C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C6D0E"/>
    <w:multiLevelType w:val="hybridMultilevel"/>
    <w:tmpl w:val="41D29D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74285"/>
    <w:multiLevelType w:val="hybridMultilevel"/>
    <w:tmpl w:val="E9225EEE"/>
    <w:lvl w:ilvl="0" w:tplc="A9F226E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32168DB"/>
    <w:multiLevelType w:val="hybridMultilevel"/>
    <w:tmpl w:val="9F4CA90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0"/>
  </w:num>
  <w:num w:numId="8">
    <w:abstractNumId w:val="6"/>
  </w:num>
  <w:num w:numId="9">
    <w:abstractNumId w:val="8"/>
  </w:num>
  <w:num w:numId="10">
    <w:abstractNumId w:val="4"/>
  </w:num>
  <w:num w:numId="11">
    <w:abstractNumId w:val="5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C67"/>
    <w:rsid w:val="0001397F"/>
    <w:rsid w:val="00015297"/>
    <w:rsid w:val="0001603E"/>
    <w:rsid w:val="000170E9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256C"/>
    <w:rsid w:val="00123C09"/>
    <w:rsid w:val="00124D17"/>
    <w:rsid w:val="00124E80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4FBA"/>
    <w:rsid w:val="001856AA"/>
    <w:rsid w:val="00186345"/>
    <w:rsid w:val="00190272"/>
    <w:rsid w:val="0019036D"/>
    <w:rsid w:val="00190518"/>
    <w:rsid w:val="00190723"/>
    <w:rsid w:val="00192190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3CC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5793B"/>
    <w:rsid w:val="0026000E"/>
    <w:rsid w:val="00263AD9"/>
    <w:rsid w:val="00265057"/>
    <w:rsid w:val="0026550B"/>
    <w:rsid w:val="0026698F"/>
    <w:rsid w:val="00267C82"/>
    <w:rsid w:val="00270478"/>
    <w:rsid w:val="00270BF7"/>
    <w:rsid w:val="002714BA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0CE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038"/>
    <w:rsid w:val="0033729F"/>
    <w:rsid w:val="003376AE"/>
    <w:rsid w:val="00342345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1DC2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34AB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4D87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A4D"/>
    <w:rsid w:val="00492D4C"/>
    <w:rsid w:val="0049314F"/>
    <w:rsid w:val="0049360F"/>
    <w:rsid w:val="00494675"/>
    <w:rsid w:val="00494C16"/>
    <w:rsid w:val="004958F5"/>
    <w:rsid w:val="00495ABC"/>
    <w:rsid w:val="00495C90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63AC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0264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13B4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64D"/>
    <w:rsid w:val="00515075"/>
    <w:rsid w:val="005157CB"/>
    <w:rsid w:val="00516484"/>
    <w:rsid w:val="00517149"/>
    <w:rsid w:val="005176F6"/>
    <w:rsid w:val="00517A2C"/>
    <w:rsid w:val="00520DBA"/>
    <w:rsid w:val="0052148A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7266"/>
    <w:rsid w:val="005872E7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4504"/>
    <w:rsid w:val="005C45ED"/>
    <w:rsid w:val="005C60F4"/>
    <w:rsid w:val="005C6BB7"/>
    <w:rsid w:val="005C7632"/>
    <w:rsid w:val="005D1984"/>
    <w:rsid w:val="005D2E01"/>
    <w:rsid w:val="005D4A3C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9BC"/>
    <w:rsid w:val="006126FB"/>
    <w:rsid w:val="006131F9"/>
    <w:rsid w:val="006149AB"/>
    <w:rsid w:val="00614FDF"/>
    <w:rsid w:val="006155C1"/>
    <w:rsid w:val="006162D0"/>
    <w:rsid w:val="006168F2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4342"/>
    <w:rsid w:val="006363CA"/>
    <w:rsid w:val="00636689"/>
    <w:rsid w:val="00637AA6"/>
    <w:rsid w:val="00640369"/>
    <w:rsid w:val="00641673"/>
    <w:rsid w:val="0064191B"/>
    <w:rsid w:val="00642092"/>
    <w:rsid w:val="00642D15"/>
    <w:rsid w:val="0064313B"/>
    <w:rsid w:val="006444A6"/>
    <w:rsid w:val="00650D3F"/>
    <w:rsid w:val="0065195F"/>
    <w:rsid w:val="00651998"/>
    <w:rsid w:val="00652C28"/>
    <w:rsid w:val="00653ADD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AEB"/>
    <w:rsid w:val="00684C40"/>
    <w:rsid w:val="00684D5A"/>
    <w:rsid w:val="00685ECF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2780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B010D"/>
    <w:rsid w:val="007B05D3"/>
    <w:rsid w:val="007B0EE0"/>
    <w:rsid w:val="007B152B"/>
    <w:rsid w:val="007B3AF2"/>
    <w:rsid w:val="007B4368"/>
    <w:rsid w:val="007B4F87"/>
    <w:rsid w:val="007B51F1"/>
    <w:rsid w:val="007C0421"/>
    <w:rsid w:val="007C106D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504"/>
    <w:rsid w:val="00831C40"/>
    <w:rsid w:val="00832283"/>
    <w:rsid w:val="008323C5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9B8"/>
    <w:rsid w:val="00845CF1"/>
    <w:rsid w:val="00847D43"/>
    <w:rsid w:val="00847F0A"/>
    <w:rsid w:val="008508FE"/>
    <w:rsid w:val="008509D6"/>
    <w:rsid w:val="00850FDF"/>
    <w:rsid w:val="00854932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6AED"/>
    <w:rsid w:val="00877082"/>
    <w:rsid w:val="00877D91"/>
    <w:rsid w:val="00881029"/>
    <w:rsid w:val="0088118B"/>
    <w:rsid w:val="00882070"/>
    <w:rsid w:val="00882CAB"/>
    <w:rsid w:val="00883127"/>
    <w:rsid w:val="00885452"/>
    <w:rsid w:val="00886592"/>
    <w:rsid w:val="0088776B"/>
    <w:rsid w:val="008878FB"/>
    <w:rsid w:val="00890F8B"/>
    <w:rsid w:val="008913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4076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0C22"/>
    <w:rsid w:val="009410E1"/>
    <w:rsid w:val="00941DF2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2D33"/>
    <w:rsid w:val="009741DA"/>
    <w:rsid w:val="0097457F"/>
    <w:rsid w:val="0097519A"/>
    <w:rsid w:val="00975C86"/>
    <w:rsid w:val="00982292"/>
    <w:rsid w:val="0098417C"/>
    <w:rsid w:val="0098739F"/>
    <w:rsid w:val="009873BA"/>
    <w:rsid w:val="009876B2"/>
    <w:rsid w:val="0099124D"/>
    <w:rsid w:val="009915D1"/>
    <w:rsid w:val="00992C67"/>
    <w:rsid w:val="009962E8"/>
    <w:rsid w:val="00996880"/>
    <w:rsid w:val="009A04F8"/>
    <w:rsid w:val="009A1B8F"/>
    <w:rsid w:val="009A330F"/>
    <w:rsid w:val="009A4219"/>
    <w:rsid w:val="009A4388"/>
    <w:rsid w:val="009A5D76"/>
    <w:rsid w:val="009A7427"/>
    <w:rsid w:val="009A786F"/>
    <w:rsid w:val="009A7DF8"/>
    <w:rsid w:val="009B0D32"/>
    <w:rsid w:val="009B34BC"/>
    <w:rsid w:val="009B3A4A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C6E45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2755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2731"/>
    <w:rsid w:val="00A14F1B"/>
    <w:rsid w:val="00A164B4"/>
    <w:rsid w:val="00A16694"/>
    <w:rsid w:val="00A205E6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1D9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26DA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E4C"/>
    <w:rsid w:val="00B22E73"/>
    <w:rsid w:val="00B22FBA"/>
    <w:rsid w:val="00B278E8"/>
    <w:rsid w:val="00B27FDC"/>
    <w:rsid w:val="00B308C9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07DA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6228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5FD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56A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4F38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999"/>
    <w:rsid w:val="00D72BEB"/>
    <w:rsid w:val="00D738D6"/>
    <w:rsid w:val="00D75475"/>
    <w:rsid w:val="00D755EB"/>
    <w:rsid w:val="00D75C20"/>
    <w:rsid w:val="00D75ED6"/>
    <w:rsid w:val="00D7665C"/>
    <w:rsid w:val="00D80BAD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44EF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3E1E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6D64"/>
    <w:rsid w:val="00E224A0"/>
    <w:rsid w:val="00E23302"/>
    <w:rsid w:val="00E2789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617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5E3F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97E"/>
    <w:rsid w:val="00E813E9"/>
    <w:rsid w:val="00E83135"/>
    <w:rsid w:val="00E83650"/>
    <w:rsid w:val="00E8445A"/>
    <w:rsid w:val="00E84731"/>
    <w:rsid w:val="00E8617A"/>
    <w:rsid w:val="00E92502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0C24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E78EB"/>
    <w:rsid w:val="00EF2A43"/>
    <w:rsid w:val="00EF4788"/>
    <w:rsid w:val="00EF52AE"/>
    <w:rsid w:val="00EF5384"/>
    <w:rsid w:val="00EF5A34"/>
    <w:rsid w:val="00EF60AE"/>
    <w:rsid w:val="00EF6463"/>
    <w:rsid w:val="00EF6852"/>
    <w:rsid w:val="00F0021E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749F2"/>
    <w:rsid w:val="00F80720"/>
    <w:rsid w:val="00F807D6"/>
    <w:rsid w:val="00F85385"/>
    <w:rsid w:val="00F85BF5"/>
    <w:rsid w:val="00F87B50"/>
    <w:rsid w:val="00F87C84"/>
    <w:rsid w:val="00F90E72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C33"/>
    <w:rsid w:val="00FD7FFE"/>
    <w:rsid w:val="00FE00CF"/>
    <w:rsid w:val="00FE0179"/>
    <w:rsid w:val="00FE042E"/>
    <w:rsid w:val="00FE07F5"/>
    <w:rsid w:val="00FE4191"/>
    <w:rsid w:val="00FE5666"/>
    <w:rsid w:val="00FE6B2B"/>
    <w:rsid w:val="00FF0087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3D041345-71E9-4580-ACFF-1B76CF7D7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9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14136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Huawei, HiSilicon</cp:lastModifiedBy>
  <cp:revision>30</cp:revision>
  <cp:lastPrinted>2020-12-18T20:15:00Z</cp:lastPrinted>
  <dcterms:created xsi:type="dcterms:W3CDTF">2025-10-21T08:11:00Z</dcterms:created>
  <dcterms:modified xsi:type="dcterms:W3CDTF">2025-11-07T07:31:00Z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1758793235</vt:lpwstr>
  </property>
</Properties>
</file>